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5241" w:rsidRPr="00085241" w:rsidRDefault="00085241" w:rsidP="0008524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0852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7DB9309" wp14:editId="7DA4820E">
            <wp:extent cx="932815" cy="932815"/>
            <wp:effectExtent l="0" t="0" r="635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815" cy="932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85241" w:rsidRPr="00085241" w:rsidRDefault="00085241" w:rsidP="0008524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08524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МЕСТНАЯ АДМИНИСТРАЦИЯ  </w:t>
      </w:r>
    </w:p>
    <w:p w:rsidR="00085241" w:rsidRPr="00085241" w:rsidRDefault="00085241" w:rsidP="0008524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08524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ВНУТРИГОРОДСКОГО МУНИЦИПАЛЬНОГО ОБРАЗОВАНИЯ</w:t>
      </w:r>
    </w:p>
    <w:p w:rsidR="00085241" w:rsidRPr="00085241" w:rsidRDefault="00085241" w:rsidP="0008524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08524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ГОРОДА СЕВАСТОПОЛЯ </w:t>
      </w:r>
    </w:p>
    <w:p w:rsidR="00085241" w:rsidRPr="00085241" w:rsidRDefault="00085241" w:rsidP="0008524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08524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ГАГАРИНСКИЙ МУНИЦИПАЛЬНЫЙ ОКРУГ</w:t>
      </w:r>
    </w:p>
    <w:p w:rsidR="00085241" w:rsidRPr="00085241" w:rsidRDefault="00085241" w:rsidP="00085241">
      <w:pPr>
        <w:spacing w:after="0" w:line="216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852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B1E3F5C" wp14:editId="42717208">
                <wp:simplePos x="0" y="0"/>
                <wp:positionH relativeFrom="margin">
                  <wp:align>right</wp:align>
                </wp:positionH>
                <wp:positionV relativeFrom="paragraph">
                  <wp:posOffset>86994</wp:posOffset>
                </wp:positionV>
                <wp:extent cx="6105525" cy="0"/>
                <wp:effectExtent l="0" t="0" r="9525" b="0"/>
                <wp:wrapNone/>
                <wp:docPr id="36" name="Прямая соединительная линия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0552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40EC0CA" id="Прямая соединительная линия 36" o:spid="_x0000_s1026" style="position:absolute;flip:y;z-index:251660288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margin" from="429.55pt,6.85pt" to="910.3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" strokecolor="windowText" strokeweight=".5pt">
                <v:stroke joinstyle="miter"/>
                <o:lock v:ext="edit" shapetype="f"/>
                <w10:wrap anchorx="margin"/>
              </v:line>
            </w:pict>
          </mc:Fallback>
        </mc:AlternateContent>
      </w:r>
      <w:r w:rsidRPr="0008524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15306CEF" wp14:editId="7DCFBFFF">
                <wp:simplePos x="0" y="0"/>
                <wp:positionH relativeFrom="margin">
                  <wp:align>right</wp:align>
                </wp:positionH>
                <wp:positionV relativeFrom="paragraph">
                  <wp:posOffset>39369</wp:posOffset>
                </wp:positionV>
                <wp:extent cx="6115050" cy="0"/>
                <wp:effectExtent l="0" t="19050" r="0" b="0"/>
                <wp:wrapNone/>
                <wp:docPr id="39" name="Прямая соединительная линия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115050" cy="0"/>
                        </a:xfrm>
                        <a:prstGeom prst="line">
                          <a:avLst/>
                        </a:prstGeom>
                        <a:noFill/>
                        <a:ln w="285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0A8DD5" id="Прямая соединительная линия 39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right;mso-position-horizontal-relative:margin;mso-position-vertical:absolute;mso-position-vertical-relative:text;mso-width-percent:0;mso-height-percent:0;mso-width-relative:margin;mso-height-relative:margin" from="430.3pt,3.1pt" to="911.8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" strokecolor="windowText" strokeweight="2.25pt">
                <v:stroke joinstyle="miter"/>
                <o:lock v:ext="edit" shapetype="f"/>
                <w10:wrap anchorx="margin"/>
              </v:line>
            </w:pict>
          </mc:Fallback>
        </mc:AlternateContent>
      </w:r>
    </w:p>
    <w:p w:rsidR="00085241" w:rsidRDefault="00085241" w:rsidP="0008524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085241" w:rsidRPr="00085241" w:rsidRDefault="00085241" w:rsidP="0008524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</w:pPr>
      <w:r w:rsidRPr="00085241">
        <w:rPr>
          <w:rFonts w:ascii="Times New Roman" w:eastAsia="Times New Roman" w:hAnsi="Times New Roman" w:cs="Times New Roman"/>
          <w:b/>
          <w:noProof/>
          <w:sz w:val="32"/>
          <w:szCs w:val="32"/>
          <w:lang w:eastAsia="ru-RU"/>
        </w:rPr>
        <w:t>ПОСТАНОВЛЕНИЕ</w:t>
      </w:r>
    </w:p>
    <w:p w:rsidR="00085241" w:rsidRPr="00085241" w:rsidRDefault="00085241" w:rsidP="00085241">
      <w:pPr>
        <w:spacing w:after="0" w:line="216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tbl>
      <w:tblPr>
        <w:tblStyle w:val="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2"/>
        <w:gridCol w:w="4619"/>
      </w:tblGrid>
      <w:tr w:rsidR="00085241" w:rsidRPr="00085241" w:rsidTr="001B6AE6">
        <w:tc>
          <w:tcPr>
            <w:tcW w:w="4785" w:type="dxa"/>
          </w:tcPr>
          <w:p w:rsidR="00085241" w:rsidRPr="00085241" w:rsidRDefault="00085241" w:rsidP="002F6AEE">
            <w:pPr>
              <w:spacing w:after="0" w:line="216" w:lineRule="auto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 w:rsidRPr="0008524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«</w:t>
            </w:r>
            <w:r w:rsidR="002F6AE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30</w:t>
            </w:r>
            <w:r w:rsidRPr="0008524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» _</w:t>
            </w:r>
            <w:r w:rsidR="002F6AEE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мая</w:t>
            </w:r>
            <w:r w:rsidRPr="0008524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_ 202</w:t>
            </w:r>
            <w:r w:rsidR="005A1A37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3</w:t>
            </w:r>
            <w:r w:rsidRPr="0008524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5" w:type="dxa"/>
          </w:tcPr>
          <w:p w:rsidR="00085241" w:rsidRPr="00085241" w:rsidRDefault="002F6AEE" w:rsidP="002F6AEE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№ 34</w:t>
            </w:r>
            <w:bookmarkStart w:id="0" w:name="_GoBack"/>
            <w:bookmarkEnd w:id="0"/>
            <w:r w:rsidR="00085241" w:rsidRPr="00085241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-ПМА</w:t>
            </w:r>
          </w:p>
        </w:tc>
      </w:tr>
    </w:tbl>
    <w:p w:rsidR="00E672BF" w:rsidRPr="00C25E2E" w:rsidRDefault="00E672BF" w:rsidP="00E672BF">
      <w:pPr>
        <w:pStyle w:val="a7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E672BF" w:rsidRPr="00E672BF" w:rsidRDefault="00E672BF" w:rsidP="00E672BF">
      <w:pPr>
        <w:pStyle w:val="a7"/>
        <w:shd w:val="clear" w:color="auto" w:fill="FFFFFF"/>
        <w:spacing w:before="0" w:beforeAutospacing="0" w:after="0" w:afterAutospacing="0"/>
        <w:rPr>
          <w:rStyle w:val="a9"/>
          <w:b/>
          <w:bCs/>
          <w:i w:val="0"/>
          <w:sz w:val="28"/>
          <w:szCs w:val="28"/>
        </w:rPr>
      </w:pPr>
      <w:r w:rsidRPr="00C25E2E">
        <w:rPr>
          <w:sz w:val="28"/>
          <w:szCs w:val="28"/>
        </w:rPr>
        <w:t xml:space="preserve">                                                          </w:t>
      </w:r>
    </w:p>
    <w:p w:rsidR="002B3B49" w:rsidRPr="00F226C2" w:rsidRDefault="00DC6613" w:rsidP="00085241">
      <w:pPr>
        <w:pStyle w:val="ConsPlusNormal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DC6613">
        <w:rPr>
          <w:rFonts w:ascii="Times New Roman" w:eastAsiaTheme="minorHAnsi" w:hAnsi="Times New Roman" w:cs="Times New Roman"/>
          <w:sz w:val="28"/>
          <w:szCs w:val="28"/>
          <w:lang w:eastAsia="en-US"/>
        </w:rPr>
        <w:t>О признании утратившими силу некоторых постановлений местной администрации внутригородского муниципального образования города Севастополя Гагаринский муниципальный округ</w:t>
      </w:r>
    </w:p>
    <w:p w:rsidR="002B3B49" w:rsidRPr="00367FB5" w:rsidRDefault="002B3B49" w:rsidP="00367FB5">
      <w:pPr>
        <w:pStyle w:val="ConsPlusNormal"/>
        <w:jc w:val="both"/>
        <w:rPr>
          <w:rFonts w:ascii="Times New Roman" w:hAnsi="Times New Roman"/>
          <w:sz w:val="24"/>
          <w:szCs w:val="24"/>
        </w:rPr>
      </w:pPr>
    </w:p>
    <w:p w:rsidR="002B3B49" w:rsidRPr="00CC14AA" w:rsidRDefault="00DC6613" w:rsidP="00CC14AA">
      <w:pPr>
        <w:pStyle w:val="1"/>
        <w:shd w:val="clear" w:color="auto" w:fill="FFFFFF"/>
        <w:spacing w:after="144" w:line="242" w:lineRule="atLeast"/>
        <w:ind w:firstLine="709"/>
        <w:jc w:val="both"/>
        <w:rPr>
          <w:rFonts w:cs="Calibri"/>
          <w:b w:val="0"/>
          <w:i w:val="0"/>
          <w:sz w:val="28"/>
          <w:szCs w:val="28"/>
          <w:lang w:val="ru-RU"/>
        </w:rPr>
      </w:pPr>
      <w:r>
        <w:rPr>
          <w:rFonts w:cs="Calibri"/>
          <w:b w:val="0"/>
          <w:i w:val="0"/>
          <w:sz w:val="28"/>
          <w:szCs w:val="28"/>
          <w:lang w:val="ru-RU"/>
        </w:rPr>
        <w:t>В соответствии со</w:t>
      </w:r>
      <w:r w:rsidR="00085241" w:rsidRPr="00085241">
        <w:rPr>
          <w:rFonts w:cs="Calibri"/>
          <w:b w:val="0"/>
          <w:i w:val="0"/>
          <w:sz w:val="28"/>
          <w:szCs w:val="28"/>
          <w:lang w:val="ru-RU"/>
        </w:rPr>
        <w:t xml:space="preserve"> статьи 19 Федерального закона от 05.04.2013 </w:t>
      </w:r>
      <w:r w:rsidR="00085241">
        <w:rPr>
          <w:rFonts w:cs="Calibri"/>
          <w:b w:val="0"/>
          <w:i w:val="0"/>
          <w:sz w:val="28"/>
          <w:szCs w:val="28"/>
          <w:lang w:val="ru-RU"/>
        </w:rPr>
        <w:t>№</w:t>
      </w:r>
      <w:r w:rsidR="00085241" w:rsidRPr="00085241">
        <w:rPr>
          <w:rFonts w:cs="Calibri"/>
          <w:b w:val="0"/>
          <w:i w:val="0"/>
          <w:sz w:val="28"/>
          <w:szCs w:val="28"/>
          <w:lang w:val="ru-RU"/>
        </w:rPr>
        <w:t xml:space="preserve"> 44-ФЗ </w:t>
      </w:r>
      <w:r w:rsidR="00085241">
        <w:rPr>
          <w:rFonts w:cs="Calibri"/>
          <w:b w:val="0"/>
          <w:i w:val="0"/>
          <w:sz w:val="28"/>
          <w:szCs w:val="28"/>
          <w:lang w:val="ru-RU"/>
        </w:rPr>
        <w:t>«</w:t>
      </w:r>
      <w:r w:rsidR="00085241" w:rsidRPr="00085241">
        <w:rPr>
          <w:rFonts w:cs="Calibri"/>
          <w:b w:val="0"/>
          <w:i w:val="0"/>
          <w:sz w:val="28"/>
          <w:szCs w:val="28"/>
          <w:lang w:val="ru-RU"/>
        </w:rPr>
        <w:t>О контрактной системе в сфере закупок товаров, работ, услуг для обеспечения государственных и муниципальных нужд</w:t>
      </w:r>
      <w:r w:rsidR="00085241">
        <w:rPr>
          <w:rFonts w:cs="Calibri"/>
          <w:b w:val="0"/>
          <w:i w:val="0"/>
          <w:sz w:val="28"/>
          <w:szCs w:val="28"/>
          <w:lang w:val="ru-RU"/>
        </w:rPr>
        <w:t>»</w:t>
      </w:r>
      <w:r w:rsidR="00085241" w:rsidRPr="00085241">
        <w:rPr>
          <w:rFonts w:cs="Calibri"/>
          <w:b w:val="0"/>
          <w:i w:val="0"/>
          <w:sz w:val="28"/>
          <w:szCs w:val="28"/>
          <w:lang w:val="ru-RU"/>
        </w:rPr>
        <w:t xml:space="preserve">, руководствуясь </w:t>
      </w:r>
      <w:r w:rsidR="005A1A37">
        <w:rPr>
          <w:rFonts w:cs="Calibri"/>
          <w:b w:val="0"/>
          <w:i w:val="0"/>
          <w:sz w:val="28"/>
          <w:szCs w:val="28"/>
          <w:lang w:val="ru-RU"/>
        </w:rPr>
        <w:t>П</w:t>
      </w:r>
      <w:r w:rsidR="00085241" w:rsidRPr="00085241">
        <w:rPr>
          <w:rFonts w:cs="Calibri"/>
          <w:b w:val="0"/>
          <w:i w:val="0"/>
          <w:sz w:val="28"/>
          <w:szCs w:val="28"/>
          <w:lang w:val="ru-RU"/>
        </w:rPr>
        <w:t xml:space="preserve">остановлением Правительства Российской Федерации от 18.05.2015 </w:t>
      </w:r>
      <w:r w:rsidR="00085241">
        <w:rPr>
          <w:rFonts w:cs="Calibri"/>
          <w:b w:val="0"/>
          <w:i w:val="0"/>
          <w:sz w:val="28"/>
          <w:szCs w:val="28"/>
          <w:lang w:val="ru-RU"/>
        </w:rPr>
        <w:t>№</w:t>
      </w:r>
      <w:r w:rsidR="00085241" w:rsidRPr="00085241">
        <w:rPr>
          <w:rFonts w:cs="Calibri"/>
          <w:b w:val="0"/>
          <w:i w:val="0"/>
          <w:sz w:val="28"/>
          <w:szCs w:val="28"/>
          <w:lang w:val="ru-RU"/>
        </w:rPr>
        <w:t xml:space="preserve"> 476 </w:t>
      </w:r>
      <w:r w:rsidR="00085241">
        <w:rPr>
          <w:rFonts w:cs="Calibri"/>
          <w:b w:val="0"/>
          <w:i w:val="0"/>
          <w:sz w:val="28"/>
          <w:szCs w:val="28"/>
          <w:lang w:val="ru-RU"/>
        </w:rPr>
        <w:t>«</w:t>
      </w:r>
      <w:r w:rsidR="00085241" w:rsidRPr="00085241">
        <w:rPr>
          <w:rFonts w:cs="Calibri"/>
          <w:b w:val="0"/>
          <w:i w:val="0"/>
          <w:sz w:val="28"/>
          <w:szCs w:val="28"/>
          <w:lang w:val="ru-RU"/>
        </w:rPr>
        <w:t>Об утверждении общих требований к порядку разработки и принятия правовых актов о нормировании в сфере закупок, содержанию указанных актов и обеспечению их исполнения</w:t>
      </w:r>
      <w:r w:rsidR="00085241">
        <w:rPr>
          <w:rFonts w:cs="Calibri"/>
          <w:b w:val="0"/>
          <w:i w:val="0"/>
          <w:sz w:val="28"/>
          <w:szCs w:val="28"/>
          <w:lang w:val="ru-RU"/>
        </w:rPr>
        <w:t>»</w:t>
      </w:r>
      <w:r w:rsidR="002B3B49" w:rsidRPr="00BF22B6">
        <w:rPr>
          <w:rFonts w:cs="Calibri"/>
          <w:b w:val="0"/>
          <w:i w:val="0"/>
          <w:sz w:val="28"/>
          <w:szCs w:val="28"/>
          <w:lang w:val="ru-RU"/>
        </w:rPr>
        <w:t xml:space="preserve">, 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пунктом 4 </w:t>
      </w:r>
      <w:r w:rsidR="006C2BE4" w:rsidRPr="00BF22B6">
        <w:rPr>
          <w:rFonts w:cs="Calibri"/>
          <w:b w:val="0"/>
          <w:i w:val="0"/>
          <w:sz w:val="28"/>
          <w:szCs w:val="28"/>
          <w:lang w:val="ru-RU"/>
        </w:rPr>
        <w:t>Постановлени</w:t>
      </w:r>
      <w:r>
        <w:rPr>
          <w:rFonts w:cs="Calibri"/>
          <w:b w:val="0"/>
          <w:i w:val="0"/>
          <w:sz w:val="28"/>
          <w:szCs w:val="28"/>
          <w:lang w:val="ru-RU"/>
        </w:rPr>
        <w:t>я</w:t>
      </w:r>
      <w:r w:rsidR="006C2BE4" w:rsidRPr="00BF22B6">
        <w:rPr>
          <w:rFonts w:cs="Calibri"/>
          <w:b w:val="0"/>
          <w:i w:val="0"/>
          <w:sz w:val="28"/>
          <w:szCs w:val="28"/>
          <w:lang w:val="ru-RU"/>
        </w:rPr>
        <w:t xml:space="preserve"> Правительства Севастополя </w:t>
      </w:r>
      <w:r w:rsidR="00A6060C" w:rsidRPr="00BF22B6">
        <w:rPr>
          <w:rFonts w:cs="Calibri"/>
          <w:b w:val="0"/>
          <w:i w:val="0"/>
          <w:sz w:val="28"/>
          <w:szCs w:val="28"/>
          <w:lang w:val="ru-RU"/>
        </w:rPr>
        <w:t>от 16.09.</w:t>
      </w:r>
      <w:r w:rsidR="006C2BE4" w:rsidRPr="00BF22B6">
        <w:rPr>
          <w:rFonts w:cs="Calibri"/>
          <w:b w:val="0"/>
          <w:i w:val="0"/>
          <w:sz w:val="28"/>
          <w:szCs w:val="28"/>
          <w:lang w:val="ru-RU"/>
        </w:rPr>
        <w:t>2015</w:t>
      </w:r>
      <w:r w:rsidR="00085241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A6060C" w:rsidRPr="00BF22B6">
        <w:rPr>
          <w:rFonts w:cs="Calibri"/>
          <w:b w:val="0"/>
          <w:i w:val="0"/>
          <w:sz w:val="28"/>
          <w:szCs w:val="28"/>
          <w:lang w:val="ru-RU"/>
        </w:rPr>
        <w:t>№</w:t>
      </w:r>
      <w:r w:rsidR="006C2BE4" w:rsidRPr="00BF22B6">
        <w:rPr>
          <w:rFonts w:cs="Calibri"/>
          <w:b w:val="0"/>
          <w:i w:val="0"/>
          <w:sz w:val="28"/>
          <w:szCs w:val="28"/>
          <w:lang w:val="ru-RU"/>
        </w:rPr>
        <w:t xml:space="preserve"> 884-ПП «</w:t>
      </w:r>
      <w:r w:rsidR="00085241" w:rsidRPr="00085241">
        <w:rPr>
          <w:rFonts w:cs="Calibri"/>
          <w:b w:val="0"/>
          <w:i w:val="0"/>
          <w:sz w:val="28"/>
          <w:szCs w:val="28"/>
          <w:lang w:val="ru-RU"/>
        </w:rPr>
        <w:t>Об утверждении требований к порядку разработки и принятия правовых актов о нормировании в сфере закупок для обеспечения государственных нужд города Севастополя, содержанию указанных актов и обеспечению их исполнения</w:t>
      </w:r>
      <w:r w:rsidR="006C2BE4" w:rsidRPr="00BF22B6">
        <w:rPr>
          <w:rFonts w:cs="Calibri"/>
          <w:b w:val="0"/>
          <w:i w:val="0"/>
          <w:sz w:val="28"/>
          <w:szCs w:val="28"/>
          <w:lang w:val="ru-RU"/>
        </w:rPr>
        <w:t>»</w:t>
      </w:r>
      <w:r w:rsidR="00A6060C" w:rsidRPr="00BF22B6">
        <w:rPr>
          <w:rFonts w:cs="Calibri"/>
          <w:b w:val="0"/>
          <w:i w:val="0"/>
          <w:sz w:val="28"/>
          <w:szCs w:val="28"/>
          <w:lang w:val="ru-RU"/>
        </w:rPr>
        <w:t>,</w:t>
      </w:r>
      <w:r w:rsidR="006C2BE4" w:rsidRPr="00BF22B6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Pr="00BF22B6">
        <w:rPr>
          <w:rFonts w:cs="Calibri"/>
          <w:b w:val="0"/>
          <w:i w:val="0"/>
          <w:sz w:val="28"/>
          <w:szCs w:val="28"/>
          <w:lang w:val="ru-RU"/>
        </w:rPr>
        <w:t xml:space="preserve">решением Совета Гагаринского муниципального округа </w:t>
      </w:r>
      <w:r w:rsidR="00243866" w:rsidRPr="006B3AFA">
        <w:rPr>
          <w:b w:val="0"/>
          <w:i w:val="0"/>
          <w:sz w:val="28"/>
          <w:szCs w:val="28"/>
          <w:lang w:val="ru-RU"/>
        </w:rPr>
        <w:t xml:space="preserve">от </w:t>
      </w:r>
      <w:r w:rsidR="00243866">
        <w:rPr>
          <w:b w:val="0"/>
          <w:i w:val="0"/>
          <w:sz w:val="28"/>
          <w:szCs w:val="28"/>
          <w:lang w:val="ru-RU"/>
        </w:rPr>
        <w:t>26.04.</w:t>
      </w:r>
      <w:r w:rsidR="00243866" w:rsidRPr="006B3AFA">
        <w:rPr>
          <w:b w:val="0"/>
          <w:i w:val="0"/>
          <w:sz w:val="28"/>
          <w:szCs w:val="28"/>
          <w:lang w:val="ru-RU"/>
        </w:rPr>
        <w:t xml:space="preserve">2023 № </w:t>
      </w:r>
      <w:r w:rsidR="00243866">
        <w:rPr>
          <w:b w:val="0"/>
          <w:i w:val="0"/>
          <w:sz w:val="28"/>
          <w:szCs w:val="28"/>
          <w:lang w:val="ru-RU"/>
        </w:rPr>
        <w:t>127</w:t>
      </w:r>
      <w:r w:rsidR="00243866" w:rsidRPr="006B3AFA">
        <w:rPr>
          <w:b w:val="0"/>
          <w:i w:val="0"/>
          <w:sz w:val="28"/>
          <w:szCs w:val="28"/>
          <w:lang w:val="ru-RU"/>
        </w:rPr>
        <w:t xml:space="preserve"> </w:t>
      </w:r>
      <w:r w:rsidRPr="00BF22B6">
        <w:rPr>
          <w:rFonts w:cs="Calibri"/>
          <w:b w:val="0"/>
          <w:i w:val="0"/>
          <w:sz w:val="28"/>
          <w:szCs w:val="28"/>
          <w:lang w:val="ru-RU"/>
        </w:rPr>
        <w:t xml:space="preserve">«О </w:t>
      </w:r>
      <w:r w:rsidRPr="00DC6613">
        <w:rPr>
          <w:rFonts w:cs="Calibri"/>
          <w:b w:val="0"/>
          <w:i w:val="0"/>
          <w:sz w:val="28"/>
          <w:szCs w:val="28"/>
          <w:lang w:val="ru-RU"/>
        </w:rPr>
        <w:t>внесении изменений и дополнений в решение Совета Гагаринского муниципального округа от 30 декабря 2015 г. № </w:t>
      </w:r>
      <w:r w:rsidRPr="00DC6613">
        <w:rPr>
          <w:rFonts w:cs="Calibri"/>
          <w:b w:val="0"/>
          <w:bCs/>
          <w:i w:val="0"/>
          <w:sz w:val="28"/>
          <w:szCs w:val="28"/>
          <w:lang w:val="ru-RU"/>
        </w:rPr>
        <w:t>96</w:t>
      </w:r>
      <w:r w:rsidRPr="00DC6613">
        <w:rPr>
          <w:rFonts w:cs="Calibri"/>
          <w:b w:val="0"/>
          <w:i w:val="0"/>
          <w:sz w:val="28"/>
          <w:szCs w:val="28"/>
          <w:lang w:val="ru-RU"/>
        </w:rPr>
        <w:t> «О возложении полномочий на местную администрацию внутригородского муниципального образования города Севастополя Гагаринский муниципальный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Pr="00BF22B6">
        <w:rPr>
          <w:rFonts w:cs="Calibri"/>
          <w:b w:val="0"/>
          <w:i w:val="0"/>
          <w:sz w:val="28"/>
          <w:szCs w:val="28"/>
          <w:lang w:val="ru-RU"/>
        </w:rPr>
        <w:t>округ</w:t>
      </w:r>
      <w:r w:rsidRPr="00CC14AA">
        <w:rPr>
          <w:rFonts w:cs="Calibri"/>
          <w:b w:val="0"/>
          <w:i w:val="0"/>
          <w:sz w:val="28"/>
          <w:szCs w:val="28"/>
          <w:lang w:val="ru-RU"/>
        </w:rPr>
        <w:t>»</w:t>
      </w:r>
      <w:r>
        <w:rPr>
          <w:rFonts w:cs="Calibri"/>
          <w:b w:val="0"/>
          <w:i w:val="0"/>
          <w:sz w:val="28"/>
          <w:szCs w:val="28"/>
          <w:lang w:val="ru-RU"/>
        </w:rPr>
        <w:t xml:space="preserve">, </w:t>
      </w:r>
      <w:r w:rsidR="002B3B49" w:rsidRPr="00BF22B6">
        <w:rPr>
          <w:rFonts w:cs="Calibri"/>
          <w:b w:val="0"/>
          <w:i w:val="0"/>
          <w:sz w:val="28"/>
          <w:szCs w:val="28"/>
          <w:lang w:val="ru-RU"/>
        </w:rPr>
        <w:t xml:space="preserve">Уставом </w:t>
      </w:r>
      <w:r w:rsidR="00A6060C" w:rsidRPr="00BF22B6">
        <w:rPr>
          <w:rFonts w:cs="Calibri"/>
          <w:b w:val="0"/>
          <w:i w:val="0"/>
          <w:sz w:val="28"/>
          <w:szCs w:val="28"/>
          <w:lang w:val="ru-RU"/>
        </w:rPr>
        <w:t xml:space="preserve">внутригородского </w:t>
      </w:r>
      <w:r w:rsidR="002B3B49" w:rsidRPr="00BF22B6">
        <w:rPr>
          <w:rFonts w:cs="Calibri"/>
          <w:b w:val="0"/>
          <w:i w:val="0"/>
          <w:sz w:val="28"/>
          <w:szCs w:val="28"/>
          <w:lang w:val="ru-RU"/>
        </w:rPr>
        <w:t>муниципального образования</w:t>
      </w:r>
      <w:r w:rsidR="00A6060C" w:rsidRPr="00BF22B6">
        <w:rPr>
          <w:rFonts w:cs="Calibri"/>
          <w:b w:val="0"/>
          <w:i w:val="0"/>
          <w:sz w:val="28"/>
          <w:szCs w:val="28"/>
          <w:lang w:val="ru-RU"/>
        </w:rPr>
        <w:t xml:space="preserve"> города Севастополя</w:t>
      </w:r>
      <w:r w:rsidR="002B3B49" w:rsidRPr="00BF22B6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A6060C" w:rsidRPr="00BF22B6">
        <w:rPr>
          <w:rFonts w:cs="Calibri"/>
          <w:b w:val="0"/>
          <w:i w:val="0"/>
          <w:sz w:val="28"/>
          <w:szCs w:val="28"/>
          <w:lang w:val="ru-RU"/>
        </w:rPr>
        <w:t>Гагаринский</w:t>
      </w:r>
      <w:r w:rsidR="002B3B49" w:rsidRPr="00BF22B6">
        <w:rPr>
          <w:rFonts w:cs="Calibri"/>
          <w:b w:val="0"/>
          <w:i w:val="0"/>
          <w:sz w:val="28"/>
          <w:szCs w:val="28"/>
          <w:lang w:val="ru-RU"/>
        </w:rPr>
        <w:t xml:space="preserve"> муниципальный округ,</w:t>
      </w:r>
      <w:r w:rsidR="006E2A64" w:rsidRPr="00BF22B6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BF22B6" w:rsidRPr="00BF22B6">
        <w:rPr>
          <w:rFonts w:cs="Calibri"/>
          <w:b w:val="0"/>
          <w:i w:val="0"/>
          <w:sz w:val="28"/>
          <w:szCs w:val="28"/>
          <w:lang w:val="ru-RU"/>
        </w:rPr>
        <w:t>принятым решением Совета Гагаринского муниципального округа от 01.04.2015 № 17 «О принятии Устава внутригородского муниципального образования Гагаринский муниципальный округ</w:t>
      </w:r>
      <w:r w:rsidR="00BF22B6" w:rsidRPr="00CC14AA">
        <w:rPr>
          <w:rFonts w:cs="Calibri"/>
          <w:b w:val="0"/>
          <w:i w:val="0"/>
          <w:sz w:val="28"/>
          <w:szCs w:val="28"/>
          <w:lang w:val="ru-RU"/>
        </w:rPr>
        <w:t>»</w:t>
      </w:r>
      <w:r w:rsidR="0076399D">
        <w:rPr>
          <w:rFonts w:cs="Calibri"/>
          <w:b w:val="0"/>
          <w:i w:val="0"/>
          <w:sz w:val="28"/>
          <w:szCs w:val="28"/>
          <w:lang w:val="ru-RU"/>
        </w:rPr>
        <w:t>,</w:t>
      </w:r>
      <w:r w:rsidR="00CC14AA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6E2A64" w:rsidRPr="00CC14AA">
        <w:rPr>
          <w:rFonts w:cs="Calibri"/>
          <w:b w:val="0"/>
          <w:i w:val="0"/>
          <w:sz w:val="28"/>
          <w:szCs w:val="28"/>
          <w:lang w:val="ru-RU"/>
        </w:rPr>
        <w:t>местная</w:t>
      </w:r>
      <w:r w:rsidR="002B3B49" w:rsidRPr="00CC14AA">
        <w:rPr>
          <w:rFonts w:cs="Calibri"/>
          <w:b w:val="0"/>
          <w:i w:val="0"/>
          <w:sz w:val="28"/>
          <w:szCs w:val="28"/>
          <w:lang w:val="ru-RU"/>
        </w:rPr>
        <w:t xml:space="preserve"> администрация </w:t>
      </w:r>
      <w:r w:rsidR="00367FB5" w:rsidRPr="00CC14AA">
        <w:rPr>
          <w:rFonts w:cs="Calibri"/>
          <w:b w:val="0"/>
          <w:i w:val="0"/>
          <w:sz w:val="28"/>
          <w:szCs w:val="28"/>
          <w:lang w:val="ru-RU"/>
        </w:rPr>
        <w:t xml:space="preserve">внутригородского </w:t>
      </w:r>
      <w:r w:rsidR="002B3B49" w:rsidRPr="00CC14AA">
        <w:rPr>
          <w:rFonts w:cs="Calibri"/>
          <w:b w:val="0"/>
          <w:i w:val="0"/>
          <w:sz w:val="28"/>
          <w:szCs w:val="28"/>
          <w:lang w:val="ru-RU"/>
        </w:rPr>
        <w:t xml:space="preserve">муниципального образования </w:t>
      </w:r>
      <w:r w:rsidR="00367FB5" w:rsidRPr="00CC14AA">
        <w:rPr>
          <w:rFonts w:cs="Calibri"/>
          <w:b w:val="0"/>
          <w:i w:val="0"/>
          <w:sz w:val="28"/>
          <w:szCs w:val="28"/>
          <w:lang w:val="ru-RU"/>
        </w:rPr>
        <w:t>города Севастополя Гагаринский муниципальный округ</w:t>
      </w:r>
      <w:r w:rsidR="00CC14AA" w:rsidRPr="00CC14AA">
        <w:rPr>
          <w:rFonts w:cs="Calibri"/>
          <w:b w:val="0"/>
          <w:i w:val="0"/>
          <w:sz w:val="28"/>
          <w:szCs w:val="28"/>
          <w:lang w:val="ru-RU"/>
        </w:rPr>
        <w:t xml:space="preserve"> </w:t>
      </w:r>
      <w:r w:rsidR="002B3B49" w:rsidRPr="00CC14AA">
        <w:rPr>
          <w:rFonts w:cs="Calibri"/>
          <w:i w:val="0"/>
          <w:sz w:val="28"/>
          <w:szCs w:val="28"/>
          <w:lang w:val="ru-RU"/>
        </w:rPr>
        <w:t>постановляет</w:t>
      </w:r>
      <w:r w:rsidR="002B3B49" w:rsidRPr="00CC14AA">
        <w:rPr>
          <w:rFonts w:cs="Calibri"/>
          <w:b w:val="0"/>
          <w:i w:val="0"/>
          <w:sz w:val="28"/>
          <w:szCs w:val="28"/>
          <w:lang w:val="ru-RU"/>
        </w:rPr>
        <w:t>:</w:t>
      </w:r>
    </w:p>
    <w:p w:rsidR="00A6060C" w:rsidRPr="00367FB5" w:rsidRDefault="00A6060C" w:rsidP="00367FB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4B7C85" w:rsidRDefault="002B3B49" w:rsidP="004B7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67FB5">
        <w:rPr>
          <w:rFonts w:ascii="Times New Roman" w:hAnsi="Times New Roman"/>
          <w:sz w:val="28"/>
          <w:szCs w:val="28"/>
        </w:rPr>
        <w:t xml:space="preserve">1. </w:t>
      </w:r>
      <w:r w:rsidR="004B7C85">
        <w:rPr>
          <w:rFonts w:ascii="Times New Roman" w:hAnsi="Times New Roman"/>
          <w:sz w:val="28"/>
          <w:szCs w:val="28"/>
        </w:rPr>
        <w:t>Признать утратившими силу:</w:t>
      </w:r>
    </w:p>
    <w:p w:rsidR="004B7C85" w:rsidRDefault="004B7C85" w:rsidP="004B7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- п</w:t>
      </w:r>
      <w:r w:rsidRPr="00D44168">
        <w:rPr>
          <w:rFonts w:ascii="Times New Roman" w:hAnsi="Times New Roman"/>
          <w:sz w:val="28"/>
          <w:szCs w:val="28"/>
        </w:rPr>
        <w:t xml:space="preserve">остановление местной администрации внутригородского муниципального образования города Севастополя Гагаринский муниципальный округ </w:t>
      </w:r>
      <w:r>
        <w:rPr>
          <w:rFonts w:ascii="Times New Roman" w:hAnsi="Times New Roman"/>
          <w:sz w:val="28"/>
          <w:szCs w:val="28"/>
        </w:rPr>
        <w:t xml:space="preserve">от </w:t>
      </w:r>
      <w:r w:rsidRPr="00085241">
        <w:rPr>
          <w:rFonts w:ascii="Times New Roman" w:hAnsi="Times New Roman"/>
          <w:sz w:val="28"/>
          <w:szCs w:val="28"/>
        </w:rPr>
        <w:t>06.10.2017 № 102-ПМА</w:t>
      </w:r>
      <w:r>
        <w:rPr>
          <w:rFonts w:ascii="Times New Roman" w:hAnsi="Times New Roman"/>
          <w:sz w:val="28"/>
          <w:szCs w:val="28"/>
        </w:rPr>
        <w:t xml:space="preserve"> </w:t>
      </w:r>
      <w:r w:rsidRPr="00D44168">
        <w:rPr>
          <w:rFonts w:ascii="Times New Roman" w:hAnsi="Times New Roman"/>
          <w:sz w:val="28"/>
          <w:szCs w:val="28"/>
        </w:rPr>
        <w:t>«</w:t>
      </w:r>
      <w:r w:rsidRPr="00DA2ED5">
        <w:rPr>
          <w:rFonts w:ascii="Times New Roman" w:hAnsi="Times New Roman"/>
          <w:sz w:val="28"/>
          <w:szCs w:val="28"/>
        </w:rPr>
        <w:t>Об утверждении Требований к порядку разработки и принятия правовых актов о нормировании в сфере закупок для обеспечения муниципальных нужд внутригородского муниципального образования города Севастополя Гагаринский муниципальный округ, содержанию указанных актов и обеспечению их исполнения в новой редакции</w:t>
      </w:r>
      <w:r>
        <w:rPr>
          <w:rFonts w:ascii="Times New Roman" w:hAnsi="Times New Roman"/>
          <w:sz w:val="28"/>
          <w:szCs w:val="28"/>
        </w:rPr>
        <w:t>»;</w:t>
      </w:r>
    </w:p>
    <w:p w:rsidR="004B7C85" w:rsidRDefault="004B7C85" w:rsidP="004B7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4B7C85">
        <w:rPr>
          <w:rFonts w:ascii="Times New Roman" w:hAnsi="Times New Roman"/>
          <w:sz w:val="28"/>
          <w:szCs w:val="28"/>
        </w:rPr>
        <w:t>остановление местной администрации внутригородского муниципального образования города Севастополя Гагаринский муниципальный округ от 01.11.2017 № 110-ПМА «Об утверждении Правил определения нормативных затрат на обеспечение функций местной администрации, муниципальных органов внутригородского муниципального образования города Севастополя Гагаринский муниципальный округ (включая подведомственные им казенные учреждения)»</w:t>
      </w:r>
      <w:r>
        <w:rPr>
          <w:rFonts w:ascii="Times New Roman" w:hAnsi="Times New Roman"/>
          <w:sz w:val="28"/>
          <w:szCs w:val="28"/>
        </w:rPr>
        <w:t>;</w:t>
      </w:r>
    </w:p>
    <w:p w:rsidR="004B7C85" w:rsidRDefault="004B7C85" w:rsidP="004B7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7C85">
        <w:rPr>
          <w:rFonts w:ascii="Times New Roman" w:hAnsi="Times New Roman"/>
          <w:sz w:val="28"/>
          <w:szCs w:val="28"/>
        </w:rPr>
        <w:t>- постановление местной администрации внутригородского муниципального образования города Севастополя Гагаринский муниципальный округ от 01.11.2017 № 109-ПМА «Об утверждении Правил определения требований к закупаемым местной администрацией, муниципальными органами внутригородского муниципального образования города Севастополя Гагаринский муниципальный округ и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 для обеспечения муниципальных нужд»;</w:t>
      </w:r>
    </w:p>
    <w:p w:rsidR="004B7C85" w:rsidRPr="004B7C85" w:rsidRDefault="004B7C85" w:rsidP="004B7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4B7C85">
        <w:rPr>
          <w:rFonts w:ascii="Times New Roman" w:hAnsi="Times New Roman"/>
          <w:sz w:val="28"/>
          <w:szCs w:val="28"/>
        </w:rPr>
        <w:t>- постановление местной администрации внутригородского муниципального образования города Севастополя Гагаринский муниципальный округ от 02.04.2019 № 09-ПМА «Об утверждении требований к закупаемым местной администрацией внутригородского муниципального образования города Севастополя Гагаринский муниципальный округ отдельным видам товаров, работ, услуг»;</w:t>
      </w:r>
    </w:p>
    <w:p w:rsidR="004B7C85" w:rsidRDefault="004B7C85" w:rsidP="004B7C85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D44168">
        <w:rPr>
          <w:rFonts w:ascii="Times New Roman" w:hAnsi="Times New Roman"/>
          <w:sz w:val="28"/>
          <w:szCs w:val="28"/>
        </w:rPr>
        <w:t xml:space="preserve">остановление местной администрации внутригородского муниципального образования города Севастополя Гагаринский муниципальный округ </w:t>
      </w:r>
      <w:r>
        <w:rPr>
          <w:rFonts w:ascii="Times New Roman" w:hAnsi="Times New Roman"/>
          <w:sz w:val="28"/>
          <w:szCs w:val="28"/>
        </w:rPr>
        <w:t>от 09</w:t>
      </w:r>
      <w:r w:rsidRPr="00085241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0</w:t>
      </w:r>
      <w:r w:rsidRPr="00085241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7</w:t>
      </w:r>
      <w:r w:rsidRPr="0008524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103</w:t>
      </w:r>
      <w:r w:rsidRPr="00085241">
        <w:rPr>
          <w:rFonts w:ascii="Times New Roman" w:hAnsi="Times New Roman"/>
          <w:sz w:val="28"/>
          <w:szCs w:val="28"/>
        </w:rPr>
        <w:t>-ПМА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BB696B">
        <w:rPr>
          <w:rFonts w:ascii="Times New Roman" w:hAnsi="Times New Roman"/>
          <w:sz w:val="28"/>
          <w:szCs w:val="28"/>
        </w:rPr>
        <w:t>О внесении изменений и дополнений в постановление местной администрации от 06 октября 2017 г. № 102-ПМА «Об утверждении Требований к порядку разработки и принятия правовых актов о нормировании в сфере закупок для обеспечения муниципальных нужд внутригородского муниципального образования города Севастополя Гагаринский муниципальный округ, содержанию указанных актов и обеспечению их исполнения в новой редакции»</w:t>
      </w:r>
      <w:r>
        <w:rPr>
          <w:rFonts w:ascii="Times New Roman" w:hAnsi="Times New Roman"/>
          <w:sz w:val="28"/>
          <w:szCs w:val="28"/>
        </w:rPr>
        <w:t>;</w:t>
      </w:r>
    </w:p>
    <w:p w:rsidR="004B7C85" w:rsidRDefault="004B7C85" w:rsidP="004B7C8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</w:t>
      </w:r>
      <w:r w:rsidRPr="00D44168">
        <w:rPr>
          <w:rFonts w:ascii="Times New Roman" w:hAnsi="Times New Roman"/>
          <w:sz w:val="28"/>
          <w:szCs w:val="28"/>
        </w:rPr>
        <w:t xml:space="preserve">остановление местной администрации внутригородского муниципального образования города Севастополя Гагаринский муниципальный округ </w:t>
      </w:r>
      <w:r>
        <w:rPr>
          <w:rFonts w:ascii="Times New Roman" w:hAnsi="Times New Roman"/>
          <w:sz w:val="28"/>
          <w:szCs w:val="28"/>
        </w:rPr>
        <w:t>от 28</w:t>
      </w:r>
      <w:r w:rsidRPr="00085241">
        <w:rPr>
          <w:rFonts w:ascii="Times New Roman" w:hAnsi="Times New Roman"/>
          <w:sz w:val="28"/>
          <w:szCs w:val="28"/>
        </w:rPr>
        <w:t>.1</w:t>
      </w:r>
      <w:r>
        <w:rPr>
          <w:rFonts w:ascii="Times New Roman" w:hAnsi="Times New Roman"/>
          <w:sz w:val="28"/>
          <w:szCs w:val="28"/>
        </w:rPr>
        <w:t>2</w:t>
      </w:r>
      <w:r w:rsidRPr="00085241">
        <w:rPr>
          <w:rFonts w:ascii="Times New Roman" w:hAnsi="Times New Roman"/>
          <w:sz w:val="28"/>
          <w:szCs w:val="28"/>
        </w:rPr>
        <w:t>.201</w:t>
      </w:r>
      <w:r>
        <w:rPr>
          <w:rFonts w:ascii="Times New Roman" w:hAnsi="Times New Roman"/>
          <w:sz w:val="28"/>
          <w:szCs w:val="28"/>
        </w:rPr>
        <w:t>8</w:t>
      </w:r>
      <w:r w:rsidRPr="00085241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97</w:t>
      </w:r>
      <w:r w:rsidRPr="00085241">
        <w:rPr>
          <w:rFonts w:ascii="Times New Roman" w:hAnsi="Times New Roman"/>
          <w:sz w:val="28"/>
          <w:szCs w:val="28"/>
        </w:rPr>
        <w:t>-ПМА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BB696B">
        <w:rPr>
          <w:rFonts w:ascii="Times New Roman" w:hAnsi="Times New Roman"/>
          <w:sz w:val="28"/>
          <w:szCs w:val="28"/>
        </w:rPr>
        <w:t xml:space="preserve">О внесении изменений и дополнений в постановление местной администрации от 06 октября 2017 г. № 102-ПМА «Об утверждении Требований к порядку разработки и принятия </w:t>
      </w:r>
      <w:r w:rsidRPr="00BB696B">
        <w:rPr>
          <w:rFonts w:ascii="Times New Roman" w:hAnsi="Times New Roman"/>
          <w:sz w:val="28"/>
          <w:szCs w:val="28"/>
        </w:rPr>
        <w:lastRenderedPageBreak/>
        <w:t>правовых актов о нормировании в сфере закупок для обеспечения муниципальных нужд внутригородского муниципального образования города Севастополя Гагаринский муниципальный округ, содержанию указанных актов и обеспечению их исполнения в новой редакции»</w:t>
      </w:r>
      <w:r>
        <w:rPr>
          <w:rFonts w:ascii="Times New Roman" w:hAnsi="Times New Roman"/>
          <w:sz w:val="28"/>
          <w:szCs w:val="28"/>
        </w:rPr>
        <w:t>;</w:t>
      </w:r>
    </w:p>
    <w:p w:rsidR="002B3B49" w:rsidRDefault="004B7C85" w:rsidP="004B7C8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4B7C85">
        <w:rPr>
          <w:rFonts w:ascii="Times New Roman" w:hAnsi="Times New Roman"/>
          <w:sz w:val="28"/>
          <w:szCs w:val="28"/>
        </w:rPr>
        <w:t>постановление местной администрации внутригородского муниципального образования города Севастополя Гагаринский муниципальный округ от 27.09.2021 № 43-ПМА «О внесении изменений в Постановление местной администрации внутригородского муниципального образования города Севастополя Гагаринский муниципальный округ от 01.11.2017 г. № 109-ПМА «Об утверждении Правил определения требований к закупаемым местной администрацией, муниципальными органами внутригородского муниципального образования города Севастополя Гагаринский муниципальный округ и подведомственными им казенными учреждениями, бюджетными учреждениями и муниципальными унитарными предприятиями отдельным видам товаров, работ, услуг (в том числе предельные цены товаров, работ, услуг) для обеспечения муниципальных нужд»</w:t>
      </w:r>
      <w:r>
        <w:rPr>
          <w:rFonts w:ascii="Times New Roman" w:hAnsi="Times New Roman"/>
          <w:sz w:val="28"/>
          <w:szCs w:val="28"/>
        </w:rPr>
        <w:t>;</w:t>
      </w:r>
    </w:p>
    <w:p w:rsidR="004B7C85" w:rsidRPr="004B7C85" w:rsidRDefault="004B7C85" w:rsidP="004B7C8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B7C85">
        <w:rPr>
          <w:rFonts w:ascii="Times New Roman" w:hAnsi="Times New Roman"/>
          <w:sz w:val="28"/>
          <w:szCs w:val="28"/>
        </w:rPr>
        <w:t>- постановление местной администрации внутригородского муниципального образования города Севастополя Гагаринский муниципальный округ от 26.11.2019 № 75-ПМА «О внесении изменений в Постановление местной администрации внутригородского муниципального образования города Севастополя Гагаринский округ от 02.04.2019 № 09-ПМА «Об утверждении требований к закупаемым местной администрацией внутригородского муниципального образования города Севастополя Гагаринский муниципальный округ отдельным видам товаров, работ, услуг»;</w:t>
      </w:r>
    </w:p>
    <w:p w:rsidR="004B7C85" w:rsidRPr="004B7C85" w:rsidRDefault="004B7C85" w:rsidP="004B7C8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B7C85">
        <w:rPr>
          <w:rFonts w:ascii="Times New Roman" w:hAnsi="Times New Roman"/>
          <w:sz w:val="28"/>
          <w:szCs w:val="28"/>
        </w:rPr>
        <w:t>- постановление местной администрации внутригородского муниципального образования города Севастополя Гагаринский муниципальный округ от 27.09.2021 № 44-ПМА «О внесении изменений в Постановление местной администрации внутригородского муниципального образования города Севастополя Гагаринский округ от 02.04.2019 № 09-ПМА «Об утверждении требований к закупаемым местной администрацией внутригородского муниципального образования города Севастополя Гагаринский муниципальный округ отдельным видам товаров, работ, услуг»;</w:t>
      </w:r>
    </w:p>
    <w:p w:rsidR="004B7C85" w:rsidRPr="00367FB5" w:rsidRDefault="004B7C85" w:rsidP="004B7C85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 w:rsidRPr="004B7C85">
        <w:rPr>
          <w:rFonts w:ascii="Times New Roman" w:hAnsi="Times New Roman"/>
          <w:sz w:val="28"/>
          <w:szCs w:val="28"/>
        </w:rPr>
        <w:t>- постановление местной администрации внутригородского муниципального образования города Севастополя Гагаринский муниципальный округ от 12.05.2022 № 27-ПМА «О внесении изменений в Постановление местной администрации внутригородского муниципального образования города Севастополя Гагаринский округ от 02.04.2019 № 09-ПМА «Об утверждении требований к закупаемым местной администрацией внутригородского муниципального образования города Севастополя Гагаринский муниципальный округ отдельным видам товаров, работ, услуг»</w:t>
      </w:r>
      <w:r>
        <w:rPr>
          <w:rFonts w:ascii="Times New Roman" w:hAnsi="Times New Roman"/>
          <w:sz w:val="28"/>
          <w:szCs w:val="28"/>
        </w:rPr>
        <w:t>.</w:t>
      </w:r>
    </w:p>
    <w:p w:rsidR="00DF58AD" w:rsidRPr="00367FB5" w:rsidRDefault="002B3B49" w:rsidP="00DF654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367FB5">
        <w:rPr>
          <w:rFonts w:ascii="Times New Roman" w:hAnsi="Times New Roman"/>
          <w:sz w:val="28"/>
          <w:szCs w:val="28"/>
        </w:rPr>
        <w:t xml:space="preserve">2. </w:t>
      </w:r>
      <w:r w:rsidR="00085241" w:rsidRPr="00085241">
        <w:rPr>
          <w:rFonts w:ascii="Times New Roman" w:hAnsi="Times New Roman"/>
          <w:sz w:val="28"/>
          <w:szCs w:val="28"/>
        </w:rPr>
        <w:t>Обнародовать настоящее постановление на официальном сайте внутригородского муниципального образования города Севастополя Гагаринский муниципальный округ в информационно-телек</w:t>
      </w:r>
      <w:r w:rsidR="00DA13F9">
        <w:rPr>
          <w:rFonts w:ascii="Times New Roman" w:hAnsi="Times New Roman"/>
          <w:sz w:val="28"/>
          <w:szCs w:val="28"/>
        </w:rPr>
        <w:t>оммуникационной сети «Интернет»</w:t>
      </w:r>
      <w:r w:rsidR="00DF58AD" w:rsidRPr="00367FB5">
        <w:rPr>
          <w:rFonts w:ascii="Times New Roman" w:hAnsi="Times New Roman" w:cs="Times New Roman"/>
          <w:sz w:val="28"/>
          <w:szCs w:val="28"/>
        </w:rPr>
        <w:t>.</w:t>
      </w:r>
    </w:p>
    <w:p w:rsidR="002B3B49" w:rsidRPr="00367FB5" w:rsidRDefault="00DA13F9" w:rsidP="00DF6549">
      <w:pPr>
        <w:spacing w:after="0" w:line="240" w:lineRule="auto"/>
        <w:ind w:firstLine="709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3</w:t>
      </w:r>
      <w:r w:rsidR="00D44168">
        <w:rPr>
          <w:rFonts w:ascii="Times New Roman" w:hAnsi="Times New Roman"/>
          <w:sz w:val="28"/>
          <w:szCs w:val="28"/>
        </w:rPr>
        <w:t xml:space="preserve">. </w:t>
      </w:r>
      <w:r w:rsidR="001C325E" w:rsidRPr="001C325E">
        <w:rPr>
          <w:rFonts w:ascii="Times New Roman" w:hAnsi="Times New Roman" w:cs="Times New Roman"/>
          <w:sz w:val="28"/>
          <w:szCs w:val="28"/>
        </w:rPr>
        <w:t>Настоящие постановление вступает в силу со дня</w:t>
      </w:r>
      <w:r w:rsidR="005A1A37">
        <w:rPr>
          <w:rFonts w:ascii="Times New Roman" w:hAnsi="Times New Roman" w:cs="Times New Roman"/>
          <w:sz w:val="28"/>
          <w:szCs w:val="28"/>
        </w:rPr>
        <w:t xml:space="preserve"> его</w:t>
      </w:r>
      <w:r w:rsidR="001C325E" w:rsidRPr="001C325E">
        <w:rPr>
          <w:rFonts w:ascii="Times New Roman" w:hAnsi="Times New Roman" w:cs="Times New Roman"/>
          <w:sz w:val="28"/>
          <w:szCs w:val="28"/>
        </w:rPr>
        <w:t xml:space="preserve"> обнародования</w:t>
      </w:r>
      <w:r w:rsidR="0066661E" w:rsidRPr="00367FB5">
        <w:rPr>
          <w:rFonts w:ascii="Times New Roman" w:hAnsi="Times New Roman" w:cs="Times New Roman"/>
          <w:sz w:val="28"/>
          <w:szCs w:val="28"/>
        </w:rPr>
        <w:t>.</w:t>
      </w:r>
    </w:p>
    <w:p w:rsidR="002B3B49" w:rsidRPr="00367FB5" w:rsidRDefault="00DA13F9" w:rsidP="00DF6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4</w:t>
      </w:r>
      <w:r w:rsidR="002B3B49" w:rsidRPr="00367FB5">
        <w:rPr>
          <w:rFonts w:ascii="Times New Roman" w:eastAsia="Arial" w:hAnsi="Times New Roman" w:cs="Times New Roman"/>
          <w:sz w:val="28"/>
          <w:szCs w:val="28"/>
        </w:rPr>
        <w:t xml:space="preserve">. </w:t>
      </w:r>
      <w:r w:rsidR="002B3B49" w:rsidRPr="00367FB5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2029E5"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2B3B49" w:rsidRPr="00367FB5" w:rsidRDefault="002B3B49" w:rsidP="00DF6549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672BF" w:rsidRDefault="00E672BF" w:rsidP="00E67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2BF" w:rsidRDefault="00E672BF" w:rsidP="00E67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672BF" w:rsidRPr="00C25E2E" w:rsidRDefault="00E672BF" w:rsidP="00E67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5E2E">
        <w:rPr>
          <w:rFonts w:ascii="Times New Roman" w:hAnsi="Times New Roman" w:cs="Times New Roman"/>
          <w:sz w:val="28"/>
          <w:szCs w:val="28"/>
        </w:rPr>
        <w:t>Глава внутригородского муниципального образования,</w:t>
      </w:r>
    </w:p>
    <w:p w:rsidR="00E672BF" w:rsidRPr="00C25E2E" w:rsidRDefault="006E7209" w:rsidP="00E672B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="00E672BF" w:rsidRPr="00C25E2E">
        <w:rPr>
          <w:rFonts w:ascii="Times New Roman" w:hAnsi="Times New Roman" w:cs="Times New Roman"/>
          <w:sz w:val="28"/>
          <w:szCs w:val="28"/>
        </w:rPr>
        <w:t xml:space="preserve">сполняющий полномочия председателя Совета, </w:t>
      </w:r>
    </w:p>
    <w:p w:rsidR="00E32A23" w:rsidRDefault="00E672BF" w:rsidP="00E672B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25E2E">
        <w:rPr>
          <w:rFonts w:ascii="Times New Roman" w:hAnsi="Times New Roman" w:cs="Times New Roman"/>
          <w:sz w:val="28"/>
          <w:szCs w:val="28"/>
        </w:rPr>
        <w:t>Глава местной администрации                                                         А.Ю. Ярусов</w:t>
      </w:r>
    </w:p>
    <w:p w:rsidR="00367FB5" w:rsidRDefault="00367FB5" w:rsidP="00367FB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367FB5" w:rsidRDefault="00367FB5" w:rsidP="00367FB5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367FB5" w:rsidSect="006C1D66">
      <w:headerReference w:type="default" r:id="rId7"/>
      <w:pgSz w:w="11906" w:h="16838"/>
      <w:pgMar w:top="1134" w:right="680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2A3" w:rsidRDefault="006C22A3" w:rsidP="006C1D66">
      <w:pPr>
        <w:spacing w:after="0" w:line="240" w:lineRule="auto"/>
      </w:pPr>
      <w:r>
        <w:separator/>
      </w:r>
    </w:p>
  </w:endnote>
  <w:endnote w:type="continuationSeparator" w:id="0">
    <w:p w:rsidR="006C22A3" w:rsidRDefault="006C22A3" w:rsidP="006C1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2A3" w:rsidRDefault="006C22A3" w:rsidP="006C1D66">
      <w:pPr>
        <w:spacing w:after="0" w:line="240" w:lineRule="auto"/>
      </w:pPr>
      <w:r>
        <w:separator/>
      </w:r>
    </w:p>
  </w:footnote>
  <w:footnote w:type="continuationSeparator" w:id="0">
    <w:p w:rsidR="006C22A3" w:rsidRDefault="006C22A3" w:rsidP="006C1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  <w:sz w:val="24"/>
        <w:szCs w:val="24"/>
      </w:rPr>
      <w:id w:val="-1363748409"/>
      <w:docPartObj>
        <w:docPartGallery w:val="Page Numbers (Top of Page)"/>
        <w:docPartUnique/>
      </w:docPartObj>
    </w:sdtPr>
    <w:sdtEndPr/>
    <w:sdtContent>
      <w:p w:rsidR="006C1D66" w:rsidRPr="006C1D66" w:rsidRDefault="006C1D66" w:rsidP="006C1D66">
        <w:pPr>
          <w:pStyle w:val="aa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6C1D66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6C1D66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6C1D66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2F6AEE">
          <w:rPr>
            <w:rFonts w:ascii="Times New Roman" w:hAnsi="Times New Roman" w:cs="Times New Roman"/>
            <w:noProof/>
            <w:sz w:val="24"/>
            <w:szCs w:val="24"/>
          </w:rPr>
          <w:t>4</w:t>
        </w:r>
        <w:r w:rsidRPr="006C1D66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565"/>
    <w:rsid w:val="00013EEE"/>
    <w:rsid w:val="000475B9"/>
    <w:rsid w:val="00051F5B"/>
    <w:rsid w:val="00060693"/>
    <w:rsid w:val="00063596"/>
    <w:rsid w:val="00070BD6"/>
    <w:rsid w:val="00085241"/>
    <w:rsid w:val="0013662D"/>
    <w:rsid w:val="0014399B"/>
    <w:rsid w:val="00145A28"/>
    <w:rsid w:val="0015322F"/>
    <w:rsid w:val="001865CD"/>
    <w:rsid w:val="0019384F"/>
    <w:rsid w:val="001A6F94"/>
    <w:rsid w:val="001B42A4"/>
    <w:rsid w:val="001B6879"/>
    <w:rsid w:val="001C325E"/>
    <w:rsid w:val="001E4676"/>
    <w:rsid w:val="001F10AE"/>
    <w:rsid w:val="001F1CBC"/>
    <w:rsid w:val="002029E5"/>
    <w:rsid w:val="00211EFE"/>
    <w:rsid w:val="002344FF"/>
    <w:rsid w:val="00243866"/>
    <w:rsid w:val="0029037A"/>
    <w:rsid w:val="00297C25"/>
    <w:rsid w:val="002B3B49"/>
    <w:rsid w:val="002B4D6F"/>
    <w:rsid w:val="002E5924"/>
    <w:rsid w:val="002F33E5"/>
    <w:rsid w:val="002F6AEE"/>
    <w:rsid w:val="00305B98"/>
    <w:rsid w:val="00322CE0"/>
    <w:rsid w:val="0032600C"/>
    <w:rsid w:val="00332E79"/>
    <w:rsid w:val="003412A1"/>
    <w:rsid w:val="0035040F"/>
    <w:rsid w:val="00367FB5"/>
    <w:rsid w:val="00384BF3"/>
    <w:rsid w:val="003905CC"/>
    <w:rsid w:val="003D5DF3"/>
    <w:rsid w:val="00402945"/>
    <w:rsid w:val="004069CF"/>
    <w:rsid w:val="00413BB7"/>
    <w:rsid w:val="004149D4"/>
    <w:rsid w:val="004330ED"/>
    <w:rsid w:val="00437A07"/>
    <w:rsid w:val="00442BAD"/>
    <w:rsid w:val="00446954"/>
    <w:rsid w:val="00464B26"/>
    <w:rsid w:val="00473C68"/>
    <w:rsid w:val="004873A6"/>
    <w:rsid w:val="004A0059"/>
    <w:rsid w:val="004A7B11"/>
    <w:rsid w:val="004B7C85"/>
    <w:rsid w:val="004D0D16"/>
    <w:rsid w:val="004D3FBD"/>
    <w:rsid w:val="004F6352"/>
    <w:rsid w:val="00506C7A"/>
    <w:rsid w:val="00515CCF"/>
    <w:rsid w:val="00521126"/>
    <w:rsid w:val="00523475"/>
    <w:rsid w:val="00530AB8"/>
    <w:rsid w:val="00532FA0"/>
    <w:rsid w:val="00557578"/>
    <w:rsid w:val="005A04EA"/>
    <w:rsid w:val="005A1A37"/>
    <w:rsid w:val="005B5862"/>
    <w:rsid w:val="005D5452"/>
    <w:rsid w:val="005F3E49"/>
    <w:rsid w:val="005F7D54"/>
    <w:rsid w:val="00616D66"/>
    <w:rsid w:val="0062047D"/>
    <w:rsid w:val="00621EFA"/>
    <w:rsid w:val="00624D3D"/>
    <w:rsid w:val="00625E3E"/>
    <w:rsid w:val="006324A2"/>
    <w:rsid w:val="0066661E"/>
    <w:rsid w:val="00674A7E"/>
    <w:rsid w:val="00674DE6"/>
    <w:rsid w:val="0068056F"/>
    <w:rsid w:val="00686F8C"/>
    <w:rsid w:val="00697989"/>
    <w:rsid w:val="006C1D66"/>
    <w:rsid w:val="006C22A3"/>
    <w:rsid w:val="006C2BE4"/>
    <w:rsid w:val="006D4C5E"/>
    <w:rsid w:val="006E2A64"/>
    <w:rsid w:val="006E62DB"/>
    <w:rsid w:val="006E7209"/>
    <w:rsid w:val="006F3E03"/>
    <w:rsid w:val="006F6813"/>
    <w:rsid w:val="00704101"/>
    <w:rsid w:val="00712B69"/>
    <w:rsid w:val="0073277E"/>
    <w:rsid w:val="007353BF"/>
    <w:rsid w:val="007543C8"/>
    <w:rsid w:val="0076399D"/>
    <w:rsid w:val="00791677"/>
    <w:rsid w:val="007A64A0"/>
    <w:rsid w:val="007E0E7E"/>
    <w:rsid w:val="00813C1B"/>
    <w:rsid w:val="00823C6C"/>
    <w:rsid w:val="008322F4"/>
    <w:rsid w:val="0083324D"/>
    <w:rsid w:val="00846DF1"/>
    <w:rsid w:val="008574D1"/>
    <w:rsid w:val="008858A4"/>
    <w:rsid w:val="008A5EB1"/>
    <w:rsid w:val="008B7DEA"/>
    <w:rsid w:val="008D185A"/>
    <w:rsid w:val="008D74B4"/>
    <w:rsid w:val="008E1F44"/>
    <w:rsid w:val="0090411D"/>
    <w:rsid w:val="00962492"/>
    <w:rsid w:val="00967F2C"/>
    <w:rsid w:val="00996B93"/>
    <w:rsid w:val="009B7E26"/>
    <w:rsid w:val="009E0A18"/>
    <w:rsid w:val="009F022C"/>
    <w:rsid w:val="00A2525E"/>
    <w:rsid w:val="00A304C2"/>
    <w:rsid w:val="00A6060C"/>
    <w:rsid w:val="00A82E1F"/>
    <w:rsid w:val="00A92E13"/>
    <w:rsid w:val="00AA21EA"/>
    <w:rsid w:val="00AB023D"/>
    <w:rsid w:val="00AB1BFF"/>
    <w:rsid w:val="00AB62A7"/>
    <w:rsid w:val="00AF44CE"/>
    <w:rsid w:val="00B17B6D"/>
    <w:rsid w:val="00B20B3D"/>
    <w:rsid w:val="00B22C4B"/>
    <w:rsid w:val="00B41E9A"/>
    <w:rsid w:val="00B57362"/>
    <w:rsid w:val="00B6464D"/>
    <w:rsid w:val="00BA1891"/>
    <w:rsid w:val="00BA3B4D"/>
    <w:rsid w:val="00BA6205"/>
    <w:rsid w:val="00BB3565"/>
    <w:rsid w:val="00BB696B"/>
    <w:rsid w:val="00BD10C7"/>
    <w:rsid w:val="00BE42D7"/>
    <w:rsid w:val="00BF22B6"/>
    <w:rsid w:val="00C164EA"/>
    <w:rsid w:val="00C20533"/>
    <w:rsid w:val="00C43145"/>
    <w:rsid w:val="00C450E4"/>
    <w:rsid w:val="00C54753"/>
    <w:rsid w:val="00C56346"/>
    <w:rsid w:val="00C714BF"/>
    <w:rsid w:val="00C97D79"/>
    <w:rsid w:val="00CB1BEE"/>
    <w:rsid w:val="00CC14AA"/>
    <w:rsid w:val="00CC14EC"/>
    <w:rsid w:val="00CD1770"/>
    <w:rsid w:val="00CE3CA4"/>
    <w:rsid w:val="00D35CB5"/>
    <w:rsid w:val="00D44168"/>
    <w:rsid w:val="00D63113"/>
    <w:rsid w:val="00D63C39"/>
    <w:rsid w:val="00D67335"/>
    <w:rsid w:val="00D729DD"/>
    <w:rsid w:val="00D73EB3"/>
    <w:rsid w:val="00DA13F9"/>
    <w:rsid w:val="00DA2ED5"/>
    <w:rsid w:val="00DA6E3B"/>
    <w:rsid w:val="00DB00FD"/>
    <w:rsid w:val="00DC6613"/>
    <w:rsid w:val="00DD1D30"/>
    <w:rsid w:val="00DE6A6A"/>
    <w:rsid w:val="00DF1439"/>
    <w:rsid w:val="00DF2662"/>
    <w:rsid w:val="00DF58AD"/>
    <w:rsid w:val="00DF6549"/>
    <w:rsid w:val="00E268C9"/>
    <w:rsid w:val="00E32A23"/>
    <w:rsid w:val="00E672BF"/>
    <w:rsid w:val="00E86794"/>
    <w:rsid w:val="00ED676A"/>
    <w:rsid w:val="00EF7F13"/>
    <w:rsid w:val="00F04044"/>
    <w:rsid w:val="00F226C2"/>
    <w:rsid w:val="00F2329B"/>
    <w:rsid w:val="00F25BAB"/>
    <w:rsid w:val="00F32FEF"/>
    <w:rsid w:val="00F33A40"/>
    <w:rsid w:val="00F46CC8"/>
    <w:rsid w:val="00F73D38"/>
    <w:rsid w:val="00FB2CD2"/>
    <w:rsid w:val="00FC0A97"/>
    <w:rsid w:val="00FD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1FFE55"/>
  <w15:chartTrackingRefBased/>
  <w15:docId w15:val="{591BE61E-260C-4817-A066-D22A26D16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3B49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2B3B49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paragraph" w:styleId="2">
    <w:name w:val="heading 2"/>
    <w:basedOn w:val="a"/>
    <w:next w:val="a"/>
    <w:link w:val="20"/>
    <w:qFormat/>
    <w:rsid w:val="002B3B4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i/>
      <w:color w:val="000000"/>
      <w:sz w:val="32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B3B49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B3B49"/>
    <w:rPr>
      <w:rFonts w:ascii="Times New Roman" w:eastAsia="Times New Roman" w:hAnsi="Times New Roman" w:cs="Times New Roman"/>
      <w:b/>
      <w:i/>
      <w:sz w:val="32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2B3B49"/>
    <w:rPr>
      <w:rFonts w:ascii="Times New Roman" w:eastAsia="Times New Roman" w:hAnsi="Times New Roman" w:cs="Times New Roman"/>
      <w:b/>
      <w:i/>
      <w:color w:val="000000"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2B3B49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customStyle="1" w:styleId="ConsPlusNormal">
    <w:name w:val="ConsPlusNormal"/>
    <w:rsid w:val="002B3B4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Hyperlink"/>
    <w:rsid w:val="002B3B49"/>
    <w:rPr>
      <w:color w:val="0000FF"/>
      <w:u w:val="single"/>
    </w:rPr>
  </w:style>
  <w:style w:type="paragraph" w:customStyle="1" w:styleId="ConsPlusTitle">
    <w:name w:val="ConsPlusTitle"/>
    <w:rsid w:val="002344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table" w:styleId="a4">
    <w:name w:val="Table Grid"/>
    <w:basedOn w:val="a1"/>
    <w:uiPriority w:val="39"/>
    <w:rsid w:val="00B41E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2029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029E5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unhideWhenUsed/>
    <w:rsid w:val="00E672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E672BF"/>
    <w:rPr>
      <w:b/>
      <w:bCs/>
    </w:rPr>
  </w:style>
  <w:style w:type="character" w:styleId="a9">
    <w:name w:val="Emphasis"/>
    <w:basedOn w:val="a0"/>
    <w:uiPriority w:val="20"/>
    <w:qFormat/>
    <w:rsid w:val="00E672BF"/>
    <w:rPr>
      <w:i/>
      <w:iCs/>
    </w:rPr>
  </w:style>
  <w:style w:type="paragraph" w:customStyle="1" w:styleId="western">
    <w:name w:val="western"/>
    <w:basedOn w:val="a"/>
    <w:rsid w:val="006F68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">
    <w:name w:val="Сетка таблицы1"/>
    <w:basedOn w:val="a1"/>
    <w:next w:val="a4"/>
    <w:rsid w:val="00085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6C1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C1D66"/>
  </w:style>
  <w:style w:type="paragraph" w:styleId="ac">
    <w:name w:val="footer"/>
    <w:basedOn w:val="a"/>
    <w:link w:val="ad"/>
    <w:uiPriority w:val="99"/>
    <w:unhideWhenUsed/>
    <w:rsid w:val="006C1D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C1D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67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1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60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16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40914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65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29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4079768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34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94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94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06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1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35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7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65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5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9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0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60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6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69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50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2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193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47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0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8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9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34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0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75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0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581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34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09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1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7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91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52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99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62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19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0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5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80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06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4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82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59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75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35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5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87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75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6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50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99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23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2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0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1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35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0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3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6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5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69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2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95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1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1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4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3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3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8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22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6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11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62949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9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34957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148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18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70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7752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3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1161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7</cp:revision>
  <cp:lastPrinted>2023-02-16T07:33:00Z</cp:lastPrinted>
  <dcterms:created xsi:type="dcterms:W3CDTF">2023-03-10T07:21:00Z</dcterms:created>
  <dcterms:modified xsi:type="dcterms:W3CDTF">2023-06-30T10:57:00Z</dcterms:modified>
</cp:coreProperties>
</file>